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FB7E41" w:rsidP="00E048B5">
      <w:pPr>
        <w:spacing w:after="0"/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B6209B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7F90">
        <w:rPr>
          <w:rFonts w:ascii="Times New Roman" w:hAnsi="Times New Roman" w:cs="Times New Roman"/>
          <w:i/>
          <w:sz w:val="28"/>
          <w:szCs w:val="28"/>
          <w:u w:val="single"/>
        </w:rPr>
        <w:t>10.01.2020   № 15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431" w:rsidRP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«Город Майкоп»</w:t>
      </w:r>
      <w:r w:rsidR="00D74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62A" w:rsidRDefault="00D7431F" w:rsidP="005724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проведении Конкурса на право размещения нестационарных торговых объектов</w:t>
      </w:r>
      <w:r w:rsidR="00572431" w:rsidRPr="00572431">
        <w:rPr>
          <w:rFonts w:ascii="Times New Roman" w:hAnsi="Times New Roman" w:cs="Times New Roman"/>
          <w:sz w:val="28"/>
          <w:szCs w:val="28"/>
        </w:rPr>
        <w:t xml:space="preserve"> </w:t>
      </w:r>
      <w:r w:rsidR="00572431" w:rsidRPr="00785B1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Майкоп»</w:t>
      </w:r>
      <w:r w:rsidR="00572431">
        <w:rPr>
          <w:rFonts w:ascii="Times New Roman" w:hAnsi="Times New Roman" w:cs="Times New Roman"/>
          <w:sz w:val="28"/>
          <w:szCs w:val="28"/>
        </w:rPr>
        <w:t xml:space="preserve"> </w:t>
      </w:r>
      <w:r w:rsidR="0095762A">
        <w:rPr>
          <w:rFonts w:ascii="Times New Roman" w:hAnsi="Times New Roman" w:cs="Times New Roman"/>
          <w:sz w:val="28"/>
          <w:szCs w:val="28"/>
        </w:rPr>
        <w:t>в абзаце г) подпункта 1</w:t>
      </w:r>
      <w:r w:rsidR="00AE0D3A">
        <w:rPr>
          <w:rFonts w:ascii="Times New Roman" w:hAnsi="Times New Roman" w:cs="Times New Roman"/>
          <w:sz w:val="28"/>
          <w:szCs w:val="28"/>
        </w:rPr>
        <w:t>)</w:t>
      </w:r>
      <w:r w:rsidR="0095762A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BA0E84">
        <w:rPr>
          <w:rFonts w:ascii="Times New Roman" w:hAnsi="Times New Roman" w:cs="Times New Roman"/>
          <w:sz w:val="28"/>
          <w:szCs w:val="28"/>
        </w:rPr>
        <w:t>4</w:t>
      </w:r>
      <w:r w:rsidR="00AE0D3A">
        <w:rPr>
          <w:rFonts w:ascii="Times New Roman" w:hAnsi="Times New Roman" w:cs="Times New Roman"/>
          <w:sz w:val="28"/>
          <w:szCs w:val="28"/>
        </w:rPr>
        <w:t>.</w:t>
      </w:r>
      <w:r w:rsidR="0095762A">
        <w:rPr>
          <w:rFonts w:ascii="Times New Roman" w:hAnsi="Times New Roman" w:cs="Times New Roman"/>
          <w:sz w:val="28"/>
          <w:szCs w:val="28"/>
        </w:rPr>
        <w:t xml:space="preserve"> слова «сезонное (летнее) кафе» заменить словами «уличное кафе»;</w:t>
      </w:r>
    </w:p>
    <w:p w:rsidR="00B13A32" w:rsidRDefault="0030232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r w:rsidR="0095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576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право размещения нестационарных торговых объектов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3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права на размещение НТО устанавливается: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B13A32" w:rsidRPr="00B13A32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кафе и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нестационарных объектов - до 1 года;</w:t>
      </w:r>
    </w:p>
    <w:p w:rsidR="00B13A32" w:rsidRPr="00B13A32" w:rsidRDefault="00E048B5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B5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0A7DD026" wp14:editId="17A70518">
            <wp:simplePos x="0" y="0"/>
            <wp:positionH relativeFrom="margin">
              <wp:posOffset>4373880</wp:posOffset>
            </wp:positionH>
            <wp:positionV relativeFrom="margin">
              <wp:posOffset>9145905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A32"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620628" w:rsidRDefault="00B13A32" w:rsidP="00B13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НТО, функционирующих в рамках проведения общегородских культурно-массовых, спортивно-зре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лищных,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срок размещения которых не превышает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20-ти дней, размещение данных объектов осуществляется в соответствии с дислокацией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проведения Конкурса), выдаваемой Управлением развития предпринимательства и потребительского рынка муниципального образования «Город Майкоп»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322" w:rsidRDefault="0030232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863" w:rsidRPr="0074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</w:t>
      </w:r>
      <w:r w:rsidR="00AE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32"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Конкурса на право размещения нестационарных торговых объектов на территории муниципаль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</w:t>
      </w:r>
      <w:r w:rsidR="00B13A32"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13A32" w:rsidRDefault="00B13A3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НТО осуществляется путем проведения Конкурса, за исключением нестационарных торговых объектов, функционирующих в рамках проведения общегородских 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массовых, спортивно-зрелищных, праздничных мероприятий, 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при объекте предприятия общественного питания,</w:t>
      </w:r>
      <w:r w:rsidR="004E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НТО,</w:t>
      </w:r>
      <w:r w:rsidR="00D35E4C" w:rsidRP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которых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20-ти дней, </w:t>
      </w:r>
      <w:r w:rsidRPr="00B1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данных объектов осуществляется в соответствии с дислокацией, выдаваемой Управлением развития предпринимательства и потребительского рынка муниципального образования «Город Майкоп».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E15" w:rsidRDefault="00F7515F" w:rsidP="0046582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E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</w:t>
      </w:r>
      <w:r w:rsidR="0074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AE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4C" w:rsidRP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Конкурса на право размещения нестационарных торговых объектов на территории муниципаль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</w:t>
      </w:r>
      <w:r w:rsidR="00D35E4C" w:rsidRP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743863" w:rsidRDefault="00743863" w:rsidP="00D35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E4C" w:rsidRP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размещение НТО, функционирующих в рамках проведения общегородских культурно-массовых, спортивно-зрелищных и праздничных мероприятий,</w:t>
      </w:r>
      <w:r w:rsid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срок размещения которых не превышает 20-ти дней,</w:t>
      </w:r>
      <w:r w:rsidR="00D35E4C" w:rsidRPr="00D3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юридические лица независимо от организационно-правовой формы и формы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законодательства, граждане, имеющие личные подсобные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6741" w:rsidRDefault="00743863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CD0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1.12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4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304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0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4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05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3304F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размещения НТО, функционирующих в рамках проведения общегородских культурно-массовых, спортивно-зрелищных и праздничных мероприятий, уличных кафе, при объекте предприятия общественного питания, а </w:t>
      </w:r>
      <w:proofErr w:type="gramStart"/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размещения которых не превышает 20-ти дней, определяется Управлением развития предпринимательства и потребительского рынка Администрации муниципального образования «Город Майкоп» в соответствии с Методикой, утвержденной постановлением Администрации муниципального образования «Город Майкоп».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741" w:rsidRDefault="00050A70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</w:t>
      </w:r>
      <w:r w:rsidR="00816741"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  <w:r w:rsid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41"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г) подпункта 1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6741"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</w:t>
      </w:r>
      <w:r w:rsidR="006206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741"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«сезонное (летнее) кафе» заменить словами «уличное кафе»;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1.</w:t>
      </w:r>
      <w:r w:rsidR="006206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3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 в следующей редакции:</w:t>
      </w:r>
    </w:p>
    <w:p w:rsidR="00816741" w:rsidRPr="00816741" w:rsidRDefault="00620628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«1.6</w:t>
      </w:r>
      <w:r w:rsidR="00816741"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права на размещение НТО устанавливается: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</w:t>
      </w:r>
      <w:r w:rsidR="00E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6 месяцев (май - октябрь);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года;</w:t>
      </w:r>
    </w:p>
    <w:p w:rsidR="00816741" w:rsidRP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816741" w:rsidRDefault="00816741" w:rsidP="008167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НТО, функционирующих в рамках проведения общегородских культурно-массовых, спортивно-зрелищных, праздничных мероприятий, </w:t>
      </w:r>
      <w:r w:rsidR="0062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кафе, </w:t>
      </w:r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срок размещения которых не превышает 20-ти дней, размещение данных объектов осуществляется в соответствии с дислокацией (без проведения </w:t>
      </w:r>
      <w:proofErr w:type="spellStart"/>
      <w:r w:rsidR="00620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Акциона</w:t>
      </w:r>
      <w:proofErr w:type="spellEnd"/>
      <w:r w:rsidRPr="008167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620628" w:rsidRDefault="00ED4F00" w:rsidP="00ED4F0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строке 6 Таблицы № 2 пункта 2 Методики </w:t>
      </w:r>
      <w:r w:rsidRPr="00E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(начальной цены аукциона) за право размещения нестационарного торгового объекта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«сезонн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(летнее) кафе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«уличное кафе»;</w:t>
      </w:r>
    </w:p>
    <w:p w:rsidR="00625599" w:rsidRPr="00625599" w:rsidRDefault="00625599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25599" w:rsidRDefault="00625599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</w:t>
      </w:r>
      <w:r w:rsidR="007C5D42" w:rsidRPr="007C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7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F44277" w:rsidRDefault="00F44277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9" w:rsidRPr="00BC1AD9" w:rsidRDefault="00BC1AD9" w:rsidP="00BC1A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F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C1AD9" w:rsidRPr="00BC1AD9" w:rsidRDefault="00BC1AD9" w:rsidP="00BC1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BC1AD9" w:rsidRPr="00BC1AD9" w:rsidSect="00BD729B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41" w:rsidRDefault="00FB7E41">
      <w:pPr>
        <w:spacing w:after="0" w:line="240" w:lineRule="auto"/>
      </w:pPr>
      <w:r>
        <w:separator/>
      </w:r>
    </w:p>
  </w:endnote>
  <w:endnote w:type="continuationSeparator" w:id="0">
    <w:p w:rsidR="00FB7E41" w:rsidRDefault="00F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41" w:rsidRDefault="00FB7E41">
      <w:pPr>
        <w:spacing w:after="0" w:line="240" w:lineRule="auto"/>
      </w:pPr>
      <w:r>
        <w:separator/>
      </w:r>
    </w:p>
  </w:footnote>
  <w:footnote w:type="continuationSeparator" w:id="0">
    <w:p w:rsidR="00FB7E41" w:rsidRDefault="00F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FB7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90">
          <w:rPr>
            <w:noProof/>
          </w:rPr>
          <w:t>2</w:t>
        </w:r>
        <w:r>
          <w:fldChar w:fldCharType="end"/>
        </w:r>
      </w:p>
    </w:sdtContent>
  </w:sdt>
  <w:p w:rsidR="00F26FE6" w:rsidRDefault="00FB7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C6A9B"/>
    <w:rsid w:val="001F5A7E"/>
    <w:rsid w:val="00220FCC"/>
    <w:rsid w:val="00223E26"/>
    <w:rsid w:val="00250ACF"/>
    <w:rsid w:val="002545E7"/>
    <w:rsid w:val="00276C51"/>
    <w:rsid w:val="002A1236"/>
    <w:rsid w:val="002B3F2A"/>
    <w:rsid w:val="002D4B44"/>
    <w:rsid w:val="002D5D7E"/>
    <w:rsid w:val="00302322"/>
    <w:rsid w:val="00313C05"/>
    <w:rsid w:val="0031589C"/>
    <w:rsid w:val="00327304"/>
    <w:rsid w:val="003324B0"/>
    <w:rsid w:val="0033428A"/>
    <w:rsid w:val="00346631"/>
    <w:rsid w:val="00364BD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04CD"/>
    <w:rsid w:val="00403C56"/>
    <w:rsid w:val="00416E34"/>
    <w:rsid w:val="004556C9"/>
    <w:rsid w:val="00461993"/>
    <w:rsid w:val="00465822"/>
    <w:rsid w:val="00467DC5"/>
    <w:rsid w:val="0047685C"/>
    <w:rsid w:val="00487819"/>
    <w:rsid w:val="00487FDB"/>
    <w:rsid w:val="004A6AF6"/>
    <w:rsid w:val="004E6412"/>
    <w:rsid w:val="00525012"/>
    <w:rsid w:val="00534706"/>
    <w:rsid w:val="005603F1"/>
    <w:rsid w:val="00563F12"/>
    <w:rsid w:val="00572431"/>
    <w:rsid w:val="005B1135"/>
    <w:rsid w:val="005B492C"/>
    <w:rsid w:val="005E1193"/>
    <w:rsid w:val="005E2CF1"/>
    <w:rsid w:val="0061524E"/>
    <w:rsid w:val="00620628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734E0"/>
    <w:rsid w:val="0079005B"/>
    <w:rsid w:val="007A41D5"/>
    <w:rsid w:val="007B3588"/>
    <w:rsid w:val="007C5D42"/>
    <w:rsid w:val="007E2432"/>
    <w:rsid w:val="007E370D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2620A"/>
    <w:rsid w:val="009354E8"/>
    <w:rsid w:val="00943A1D"/>
    <w:rsid w:val="00951AC1"/>
    <w:rsid w:val="0095762A"/>
    <w:rsid w:val="0097479A"/>
    <w:rsid w:val="009A3064"/>
    <w:rsid w:val="009B2530"/>
    <w:rsid w:val="009D529B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B298C"/>
    <w:rsid w:val="00AC026C"/>
    <w:rsid w:val="00AC494A"/>
    <w:rsid w:val="00AE0D3A"/>
    <w:rsid w:val="00AE347F"/>
    <w:rsid w:val="00AF70AF"/>
    <w:rsid w:val="00B0043D"/>
    <w:rsid w:val="00B117F8"/>
    <w:rsid w:val="00B13A32"/>
    <w:rsid w:val="00B34D23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6008"/>
    <w:rsid w:val="00C56F05"/>
    <w:rsid w:val="00C927D1"/>
    <w:rsid w:val="00C93654"/>
    <w:rsid w:val="00C95246"/>
    <w:rsid w:val="00CD0192"/>
    <w:rsid w:val="00CD5E8E"/>
    <w:rsid w:val="00CE1A73"/>
    <w:rsid w:val="00CE2D63"/>
    <w:rsid w:val="00D14504"/>
    <w:rsid w:val="00D35E4C"/>
    <w:rsid w:val="00D442A0"/>
    <w:rsid w:val="00D6621F"/>
    <w:rsid w:val="00D7431F"/>
    <w:rsid w:val="00D801EF"/>
    <w:rsid w:val="00DA6FE7"/>
    <w:rsid w:val="00DC5188"/>
    <w:rsid w:val="00DC6D09"/>
    <w:rsid w:val="00DF2860"/>
    <w:rsid w:val="00E048B5"/>
    <w:rsid w:val="00E27E15"/>
    <w:rsid w:val="00E45AB7"/>
    <w:rsid w:val="00E47938"/>
    <w:rsid w:val="00E61522"/>
    <w:rsid w:val="00E63C4F"/>
    <w:rsid w:val="00E647F7"/>
    <w:rsid w:val="00E712EF"/>
    <w:rsid w:val="00E72A29"/>
    <w:rsid w:val="00EB1D9D"/>
    <w:rsid w:val="00ED4F00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A61F9"/>
    <w:rsid w:val="00FB7E4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Емиж Бэла Хазретовна</cp:lastModifiedBy>
  <cp:revision>9</cp:revision>
  <cp:lastPrinted>2020-01-09T11:35:00Z</cp:lastPrinted>
  <dcterms:created xsi:type="dcterms:W3CDTF">2019-12-04T12:03:00Z</dcterms:created>
  <dcterms:modified xsi:type="dcterms:W3CDTF">2020-01-13T07:04:00Z</dcterms:modified>
</cp:coreProperties>
</file>